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9EC9C">
      <w:pPr>
        <w:jc w:val="center"/>
        <w:rPr>
          <w:rFonts w:ascii="黑体" w:hAnsi="黑体" w:eastAsia="黑体" w:cs="黑体"/>
          <w:b/>
          <w:bCs/>
          <w:sz w:val="36"/>
        </w:rPr>
      </w:pPr>
      <w:bookmarkStart w:id="0" w:name="_GoBack"/>
      <w:bookmarkEnd w:id="0"/>
      <w:r>
        <w:rPr>
          <w:rFonts w:hint="eastAsia" w:ascii="黑体" w:hAnsi="黑体" w:eastAsia="黑体" w:cs="黑体"/>
          <w:b/>
          <w:bCs/>
          <w:sz w:val="36"/>
        </w:rPr>
        <w:t>福州现代中学新生入学收费、退费协议书</w:t>
      </w:r>
    </w:p>
    <w:p w14:paraId="044EF39C">
      <w:pPr>
        <w:rPr>
          <w:rFonts w:eastAsia="楷体"/>
          <w:b/>
          <w:bCs/>
          <w:sz w:val="28"/>
          <w:szCs w:val="22"/>
        </w:rPr>
      </w:pPr>
      <w:r>
        <w:rPr>
          <w:rFonts w:eastAsia="方正仿宋简体"/>
          <w:sz w:val="30"/>
        </w:rPr>
        <w:t xml:space="preserve">    </w:t>
      </w:r>
      <w:r>
        <w:rPr>
          <w:rFonts w:eastAsia="楷体"/>
          <w:b/>
          <w:bCs/>
          <w:sz w:val="28"/>
          <w:szCs w:val="22"/>
        </w:rPr>
        <w:t>根据《中华人民共和国民办教育促进法》、《中华人民共和国民办教育促进法实施条例》和</w:t>
      </w:r>
      <w:r>
        <w:rPr>
          <w:rFonts w:eastAsia="楷体"/>
          <w:b/>
          <w:bCs/>
          <w:color w:val="000000"/>
          <w:kern w:val="0"/>
          <w:sz w:val="28"/>
          <w:szCs w:val="28"/>
        </w:rPr>
        <w:t>国家发改委、教育部、劳动和社会保障部《关于印发〈民办教育收费管理暂行办法〉的通知》规定，</w:t>
      </w:r>
      <w:r>
        <w:rPr>
          <w:rFonts w:eastAsia="楷体"/>
          <w:b/>
          <w:bCs/>
          <w:sz w:val="28"/>
          <w:szCs w:val="22"/>
        </w:rPr>
        <w:t>以及省财政厅、教育厅有关民办学校收费等文件规定，特制订福州市民办学校新生入学收、退费协议书。民办学校法人代表或校长与学生家长签订协议书后，双方应按协议规定履行本协议。协议条款如下：</w:t>
      </w:r>
    </w:p>
    <w:p w14:paraId="7541612A">
      <w:pPr>
        <w:rPr>
          <w:rFonts w:eastAsia="楷体"/>
          <w:b/>
          <w:bCs/>
          <w:sz w:val="28"/>
          <w:szCs w:val="22"/>
        </w:rPr>
      </w:pPr>
      <w:r>
        <w:rPr>
          <w:rFonts w:eastAsia="楷体"/>
          <w:b/>
          <w:bCs/>
          <w:sz w:val="28"/>
          <w:szCs w:val="22"/>
        </w:rPr>
        <w:t xml:space="preserve">    一、学校严格执行福建省教育厅、财政厅、物价局和福州市教育局、财政局、物价局等有关部门关于我校收费的文件（</w:t>
      </w:r>
      <w:r>
        <w:rPr>
          <w:rFonts w:hint="eastAsia" w:eastAsia="楷体"/>
          <w:b/>
          <w:bCs/>
          <w:sz w:val="28"/>
          <w:szCs w:val="22"/>
        </w:rPr>
        <w:t>榕发改价格[20</w:t>
      </w:r>
      <w:r>
        <w:rPr>
          <w:rFonts w:hint="eastAsia" w:eastAsia="楷体"/>
          <w:b/>
          <w:bCs/>
          <w:sz w:val="28"/>
          <w:szCs w:val="22"/>
          <w:lang w:val="en-US" w:eastAsia="zh-CN"/>
        </w:rPr>
        <w:t>24</w:t>
      </w:r>
      <w:r>
        <w:rPr>
          <w:rFonts w:hint="eastAsia" w:eastAsia="楷体"/>
          <w:b/>
          <w:bCs/>
          <w:sz w:val="28"/>
          <w:szCs w:val="22"/>
        </w:rPr>
        <w:t>]</w:t>
      </w:r>
      <w:r>
        <w:rPr>
          <w:rFonts w:hint="eastAsia" w:eastAsia="楷体"/>
          <w:b/>
          <w:bCs/>
          <w:sz w:val="28"/>
          <w:szCs w:val="22"/>
          <w:lang w:val="en-US" w:eastAsia="zh-CN"/>
        </w:rPr>
        <w:t>4</w:t>
      </w:r>
      <w:r>
        <w:rPr>
          <w:rFonts w:hint="eastAsia" w:eastAsia="楷体"/>
          <w:b/>
          <w:bCs/>
          <w:sz w:val="28"/>
          <w:szCs w:val="22"/>
        </w:rPr>
        <w:t>8号</w:t>
      </w:r>
      <w:r>
        <w:rPr>
          <w:rFonts w:eastAsia="楷体"/>
          <w:b/>
          <w:bCs/>
          <w:sz w:val="28"/>
          <w:szCs w:val="22"/>
        </w:rPr>
        <w:t>）</w:t>
      </w:r>
      <w:r>
        <w:rPr>
          <w:rFonts w:hint="eastAsia" w:eastAsia="楷体"/>
          <w:b/>
          <w:bCs/>
          <w:sz w:val="28"/>
          <w:szCs w:val="22"/>
        </w:rPr>
        <w:t>文件</w:t>
      </w:r>
      <w:r>
        <w:rPr>
          <w:rFonts w:eastAsia="楷体"/>
          <w:b/>
          <w:bCs/>
          <w:sz w:val="28"/>
          <w:szCs w:val="22"/>
        </w:rPr>
        <w:t>规定，</w:t>
      </w:r>
      <w:r>
        <w:rPr>
          <w:rFonts w:hint="eastAsia" w:eastAsia="楷体"/>
          <w:b/>
          <w:bCs/>
          <w:sz w:val="28"/>
          <w:szCs w:val="22"/>
        </w:rPr>
        <w:t>与《福州</w:t>
      </w:r>
      <w:r>
        <w:rPr>
          <w:rFonts w:hint="eastAsia" w:eastAsia="楷体"/>
          <w:b/>
          <w:bCs/>
          <w:sz w:val="28"/>
          <w:szCs w:val="22"/>
          <w:lang w:eastAsia="zh-CN"/>
        </w:rPr>
        <w:t>市教育局关于核准福州</w:t>
      </w:r>
      <w:r>
        <w:rPr>
          <w:rFonts w:hint="eastAsia" w:eastAsia="楷体"/>
          <w:b/>
          <w:bCs/>
          <w:sz w:val="28"/>
          <w:szCs w:val="22"/>
        </w:rPr>
        <w:t>现代中学</w:t>
      </w:r>
      <w:r>
        <w:rPr>
          <w:rFonts w:hint="eastAsia" w:eastAsia="楷体"/>
          <w:b/>
          <w:bCs/>
          <w:sz w:val="28"/>
          <w:szCs w:val="22"/>
          <w:lang w:eastAsia="zh-CN"/>
        </w:rPr>
        <w:t>等学校</w:t>
      </w:r>
      <w:r>
        <w:rPr>
          <w:rFonts w:hint="eastAsia" w:eastAsia="楷体"/>
          <w:b/>
          <w:bCs/>
          <w:sz w:val="28"/>
          <w:szCs w:val="22"/>
          <w:lang w:val="en-US" w:eastAsia="zh-CN"/>
        </w:rPr>
        <w:t>2024年</w:t>
      </w:r>
      <w:r>
        <w:rPr>
          <w:rFonts w:hint="eastAsia" w:eastAsia="楷体"/>
          <w:b/>
          <w:bCs/>
          <w:sz w:val="28"/>
          <w:szCs w:val="22"/>
        </w:rPr>
        <w:t>收费标准的函》(榕教函[202</w:t>
      </w:r>
      <w:r>
        <w:rPr>
          <w:rFonts w:hint="eastAsia" w:eastAsia="楷体"/>
          <w:b/>
          <w:bCs/>
          <w:sz w:val="28"/>
          <w:szCs w:val="22"/>
          <w:lang w:val="en-US" w:eastAsia="zh-CN"/>
        </w:rPr>
        <w:t>4</w:t>
      </w:r>
      <w:r>
        <w:rPr>
          <w:rFonts w:hint="eastAsia" w:eastAsia="楷体"/>
          <w:b/>
          <w:bCs/>
          <w:sz w:val="28"/>
          <w:szCs w:val="22"/>
        </w:rPr>
        <w:t>]</w:t>
      </w:r>
      <w:r>
        <w:rPr>
          <w:rFonts w:hint="eastAsia" w:eastAsia="楷体"/>
          <w:b/>
          <w:bCs/>
          <w:sz w:val="28"/>
          <w:szCs w:val="22"/>
          <w:lang w:val="en-US" w:eastAsia="zh-CN"/>
        </w:rPr>
        <w:t>75</w:t>
      </w:r>
      <w:r>
        <w:rPr>
          <w:rFonts w:hint="eastAsia" w:eastAsia="楷体"/>
          <w:b/>
          <w:bCs/>
          <w:sz w:val="28"/>
          <w:szCs w:val="22"/>
        </w:rPr>
        <w:t>号)</w:t>
      </w:r>
      <w:r>
        <w:rPr>
          <w:rFonts w:hint="eastAsia" w:eastAsia="楷体"/>
          <w:b/>
          <w:bCs/>
          <w:sz w:val="28"/>
          <w:szCs w:val="22"/>
          <w:lang w:eastAsia="zh-CN"/>
        </w:rPr>
        <w:t>，</w:t>
      </w:r>
      <w:r>
        <w:rPr>
          <w:rFonts w:hint="eastAsia" w:eastAsia="楷体"/>
          <w:b/>
          <w:bCs/>
          <w:sz w:val="28"/>
          <w:szCs w:val="22"/>
        </w:rPr>
        <w:t>考虑监审及学校办学实际，经研究，制定福州现代中学自202</w:t>
      </w:r>
      <w:r>
        <w:rPr>
          <w:rFonts w:hint="eastAsia" w:eastAsia="楷体"/>
          <w:b/>
          <w:bCs/>
          <w:sz w:val="28"/>
          <w:szCs w:val="22"/>
          <w:lang w:val="en-US" w:eastAsia="zh-CN"/>
        </w:rPr>
        <w:t>4</w:t>
      </w:r>
      <w:r>
        <w:rPr>
          <w:rFonts w:hint="eastAsia" w:eastAsia="楷体"/>
          <w:b/>
          <w:bCs/>
          <w:sz w:val="28"/>
          <w:szCs w:val="22"/>
        </w:rPr>
        <w:t>年秋调整收费标准，</w:t>
      </w:r>
      <w:r>
        <w:rPr>
          <w:rFonts w:eastAsia="楷体"/>
          <w:b/>
          <w:bCs/>
          <w:sz w:val="28"/>
          <w:szCs w:val="22"/>
        </w:rPr>
        <w:t>向社会公示收费项目、标准等相关内容，并收取各项学习等费用。</w:t>
      </w:r>
    </w:p>
    <w:p w14:paraId="2E25C3B9">
      <w:pPr>
        <w:rPr>
          <w:rFonts w:eastAsia="楷体"/>
          <w:b/>
          <w:bCs/>
          <w:sz w:val="28"/>
          <w:szCs w:val="22"/>
        </w:rPr>
      </w:pPr>
      <w:r>
        <w:rPr>
          <w:rFonts w:eastAsia="楷体"/>
          <w:b/>
          <w:bCs/>
          <w:sz w:val="28"/>
          <w:szCs w:val="22"/>
        </w:rPr>
        <w:t xml:space="preserve">    二、学校在校务公开栏上公示物价部门批准的收费文件和代办费等报备文书，实行按学年（或学期）的收费制度。收取的费用统一开具</w:t>
      </w:r>
      <w:r>
        <w:rPr>
          <w:rFonts w:hint="eastAsia" w:eastAsia="楷体"/>
          <w:b/>
          <w:bCs/>
          <w:sz w:val="28"/>
          <w:szCs w:val="22"/>
          <w:lang w:eastAsia="zh-CN"/>
        </w:rPr>
        <w:t>税务局</w:t>
      </w:r>
      <w:r>
        <w:rPr>
          <w:rFonts w:eastAsia="楷体"/>
          <w:b/>
          <w:bCs/>
          <w:sz w:val="28"/>
          <w:szCs w:val="22"/>
        </w:rPr>
        <w:t>的</w:t>
      </w:r>
      <w:r>
        <w:rPr>
          <w:rFonts w:hint="eastAsia" w:eastAsia="楷体"/>
          <w:b/>
          <w:bCs/>
          <w:sz w:val="28"/>
          <w:szCs w:val="22"/>
          <w:lang w:eastAsia="zh-CN"/>
        </w:rPr>
        <w:t>电子普通发票</w:t>
      </w:r>
      <w:r>
        <w:rPr>
          <w:rFonts w:eastAsia="楷体"/>
          <w:b/>
          <w:bCs/>
          <w:sz w:val="28"/>
          <w:szCs w:val="22"/>
        </w:rPr>
        <w:t>。不另行收取物价部门未批准和未报备的费用，不跨学年收费，不向学生收取“教育储备金”、“赞助费”、“捐资助学费”、“集资费”等公示以外的其他项目收费。</w:t>
      </w:r>
    </w:p>
    <w:p w14:paraId="2B50AC8D">
      <w:pPr>
        <w:ind w:firstLine="562" w:firstLineChars="200"/>
        <w:rPr>
          <w:rFonts w:eastAsia="楷体"/>
          <w:b/>
          <w:bCs/>
          <w:sz w:val="28"/>
          <w:szCs w:val="22"/>
        </w:rPr>
      </w:pPr>
      <w:r>
        <w:rPr>
          <w:rFonts w:eastAsia="楷体"/>
          <w:b/>
          <w:bCs/>
          <w:sz w:val="28"/>
          <w:szCs w:val="22"/>
        </w:rPr>
        <w:t>三、收费项目、标准如下：</w:t>
      </w:r>
    </w:p>
    <w:p w14:paraId="3CCA8FA7">
      <w:pPr>
        <w:ind w:firstLine="562" w:firstLineChars="200"/>
        <w:rPr>
          <w:rFonts w:eastAsia="楷体"/>
          <w:b/>
          <w:bCs/>
          <w:sz w:val="28"/>
          <w:szCs w:val="22"/>
        </w:rPr>
      </w:pPr>
      <w:r>
        <w:rPr>
          <w:rFonts w:hint="eastAsia" w:eastAsia="楷体"/>
          <w:b/>
          <w:bCs/>
          <w:sz w:val="28"/>
          <w:szCs w:val="22"/>
        </w:rPr>
        <w:t>202</w:t>
      </w:r>
      <w:r>
        <w:rPr>
          <w:rFonts w:hint="eastAsia" w:eastAsia="楷体"/>
          <w:b/>
          <w:bCs/>
          <w:sz w:val="28"/>
          <w:szCs w:val="22"/>
          <w:lang w:val="en-US" w:eastAsia="zh-CN"/>
        </w:rPr>
        <w:t>4</w:t>
      </w:r>
      <w:r>
        <w:rPr>
          <w:rFonts w:hint="eastAsia" w:eastAsia="楷体"/>
          <w:b/>
          <w:bCs/>
          <w:sz w:val="28"/>
          <w:szCs w:val="22"/>
        </w:rPr>
        <w:t>秋季新生</w:t>
      </w:r>
      <w:r>
        <w:rPr>
          <w:rFonts w:eastAsia="楷体"/>
          <w:b/>
          <w:bCs/>
          <w:sz w:val="28"/>
          <w:szCs w:val="22"/>
        </w:rPr>
        <w:t>学费收费标准为</w:t>
      </w:r>
      <w:r>
        <w:rPr>
          <w:rFonts w:hint="eastAsia" w:eastAsia="楷体"/>
          <w:b/>
          <w:bCs/>
          <w:sz w:val="28"/>
          <w:szCs w:val="22"/>
        </w:rPr>
        <w:t>:</w:t>
      </w:r>
      <w:r>
        <w:rPr>
          <w:rFonts w:eastAsia="楷体"/>
          <w:b/>
          <w:bCs/>
          <w:sz w:val="28"/>
          <w:szCs w:val="22"/>
        </w:rPr>
        <w:t>初中</w:t>
      </w:r>
      <w:r>
        <w:rPr>
          <w:rFonts w:hint="eastAsia" w:eastAsia="楷体"/>
          <w:b/>
          <w:bCs/>
          <w:sz w:val="28"/>
          <w:szCs w:val="22"/>
          <w:lang w:val="en-US" w:eastAsia="zh-CN"/>
        </w:rPr>
        <w:t>22000</w:t>
      </w:r>
      <w:r>
        <w:rPr>
          <w:rFonts w:eastAsia="楷体"/>
          <w:b/>
          <w:bCs/>
          <w:sz w:val="28"/>
          <w:szCs w:val="22"/>
        </w:rPr>
        <w:t>元/年</w:t>
      </w:r>
      <w:r>
        <w:rPr>
          <w:rFonts w:hint="eastAsia" w:eastAsia="楷体"/>
          <w:b/>
          <w:bCs/>
          <w:sz w:val="28"/>
          <w:szCs w:val="22"/>
        </w:rPr>
        <w:t>生</w:t>
      </w:r>
      <w:r>
        <w:rPr>
          <w:rFonts w:eastAsia="楷体"/>
          <w:b/>
          <w:bCs/>
          <w:sz w:val="28"/>
          <w:szCs w:val="22"/>
        </w:rPr>
        <w:t>，住宿费3</w:t>
      </w:r>
      <w:r>
        <w:rPr>
          <w:rFonts w:hint="eastAsia" w:eastAsia="楷体"/>
          <w:b/>
          <w:bCs/>
          <w:sz w:val="28"/>
          <w:szCs w:val="22"/>
          <w:lang w:val="en-US" w:eastAsia="zh-CN"/>
        </w:rPr>
        <w:t>5</w:t>
      </w:r>
      <w:r>
        <w:rPr>
          <w:rFonts w:eastAsia="楷体"/>
          <w:b/>
          <w:bCs/>
          <w:sz w:val="28"/>
          <w:szCs w:val="22"/>
        </w:rPr>
        <w:t>00元/年</w:t>
      </w:r>
      <w:r>
        <w:rPr>
          <w:rFonts w:hint="eastAsia" w:eastAsia="楷体"/>
          <w:b/>
          <w:bCs/>
          <w:sz w:val="28"/>
          <w:szCs w:val="22"/>
        </w:rPr>
        <w:t>生</w:t>
      </w:r>
      <w:r>
        <w:rPr>
          <w:rFonts w:eastAsia="楷体"/>
          <w:b/>
          <w:bCs/>
          <w:sz w:val="28"/>
          <w:szCs w:val="22"/>
        </w:rPr>
        <w:t>。</w:t>
      </w:r>
    </w:p>
    <w:p w14:paraId="7369F019">
      <w:pPr>
        <w:ind w:firstLine="562" w:firstLineChars="200"/>
        <w:rPr>
          <w:rFonts w:eastAsia="楷体"/>
          <w:b/>
          <w:bCs/>
          <w:sz w:val="28"/>
          <w:szCs w:val="22"/>
        </w:rPr>
      </w:pPr>
      <w:r>
        <w:rPr>
          <w:rFonts w:eastAsia="楷体"/>
          <w:b/>
          <w:bCs/>
          <w:sz w:val="28"/>
          <w:szCs w:val="22"/>
        </w:rPr>
        <w:t>四、学生入学后必须按时注册并缴交规定的各项费用，严格遵守省、市教育部门规定的学生学籍管理制度，严格遵守学校的规章制度。</w:t>
      </w:r>
    </w:p>
    <w:p w14:paraId="068E72D5">
      <w:pPr>
        <w:rPr>
          <w:rFonts w:eastAsia="楷体"/>
          <w:b/>
          <w:bCs/>
          <w:sz w:val="28"/>
          <w:szCs w:val="22"/>
        </w:rPr>
      </w:pPr>
      <w:r>
        <w:rPr>
          <w:rFonts w:eastAsia="楷体"/>
          <w:b/>
          <w:bCs/>
          <w:sz w:val="28"/>
          <w:szCs w:val="22"/>
        </w:rPr>
        <w:t xml:space="preserve">    五、学生因故转学、退学和死亡，以及其他原因终止学业的，其入学时缴交的代办费一律按时结算，学费和住宿费按以下办法清退：</w:t>
      </w:r>
    </w:p>
    <w:p w14:paraId="4A4EA56C">
      <w:pPr>
        <w:ind w:firstLine="562" w:firstLineChars="200"/>
        <w:rPr>
          <w:rFonts w:eastAsia="楷体"/>
          <w:b/>
          <w:bCs/>
          <w:sz w:val="28"/>
          <w:szCs w:val="22"/>
        </w:rPr>
      </w:pPr>
      <w:r>
        <w:rPr>
          <w:rFonts w:eastAsia="楷体"/>
          <w:b/>
          <w:bCs/>
          <w:sz w:val="28"/>
          <w:szCs w:val="22"/>
        </w:rPr>
        <w:t>1.缴费后未入读的，学年的学费和住宿费按收费标准的90%予以清退。</w:t>
      </w:r>
    </w:p>
    <w:p w14:paraId="365F8FF5">
      <w:pPr>
        <w:ind w:firstLine="562" w:firstLineChars="200"/>
        <w:rPr>
          <w:rFonts w:eastAsia="楷体"/>
          <w:b/>
          <w:bCs/>
          <w:sz w:val="28"/>
          <w:szCs w:val="22"/>
        </w:rPr>
      </w:pPr>
      <w:r>
        <w:rPr>
          <w:rFonts w:eastAsia="楷体"/>
          <w:b/>
          <w:bCs/>
          <w:sz w:val="28"/>
          <w:szCs w:val="22"/>
        </w:rPr>
        <w:t>2.缴费后入读未满一个月的，学年的学费和住宿费按收费标准的80%予以清退。</w:t>
      </w:r>
    </w:p>
    <w:p w14:paraId="09C6CB78">
      <w:pPr>
        <w:ind w:firstLine="562" w:firstLineChars="200"/>
        <w:rPr>
          <w:rFonts w:eastAsia="楷体"/>
          <w:b/>
          <w:bCs/>
          <w:sz w:val="28"/>
          <w:szCs w:val="22"/>
        </w:rPr>
      </w:pPr>
      <w:r>
        <w:rPr>
          <w:rFonts w:eastAsia="楷体"/>
          <w:b/>
          <w:bCs/>
          <w:sz w:val="28"/>
          <w:szCs w:val="22"/>
        </w:rPr>
        <w:t>3.缴费后入读超过一个月至一个学期（含读完一个学期）的，在第一个学期期末提出申请，学年的学费和住宿费按收费标准的50%予以清退。</w:t>
      </w:r>
    </w:p>
    <w:p w14:paraId="4533BC74">
      <w:pPr>
        <w:ind w:firstLine="562" w:firstLineChars="200"/>
        <w:rPr>
          <w:rFonts w:eastAsia="楷体"/>
          <w:b/>
          <w:bCs/>
          <w:sz w:val="28"/>
          <w:szCs w:val="22"/>
        </w:rPr>
      </w:pPr>
      <w:r>
        <w:rPr>
          <w:rFonts w:eastAsia="楷体"/>
          <w:b/>
          <w:bCs/>
          <w:sz w:val="28"/>
          <w:szCs w:val="22"/>
        </w:rPr>
        <w:t>4.缴费后入读超过一个学期的，学年的学费和住宿费不予清退。</w:t>
      </w:r>
    </w:p>
    <w:p w14:paraId="780CAF20">
      <w:pPr>
        <w:ind w:firstLine="562" w:firstLineChars="200"/>
        <w:rPr>
          <w:rFonts w:eastAsia="楷体"/>
          <w:b/>
          <w:bCs/>
          <w:sz w:val="28"/>
          <w:szCs w:val="22"/>
        </w:rPr>
      </w:pPr>
      <w:r>
        <w:rPr>
          <w:rFonts w:eastAsia="楷体"/>
          <w:b/>
          <w:bCs/>
          <w:sz w:val="28"/>
          <w:szCs w:val="22"/>
        </w:rPr>
        <w:t>5.被开除学籍，其学年的学费和住宿费不予清退。</w:t>
      </w:r>
    </w:p>
    <w:p w14:paraId="3DFD1CAF">
      <w:pPr>
        <w:ind w:firstLine="562" w:firstLineChars="200"/>
        <w:rPr>
          <w:rFonts w:eastAsia="楷体"/>
          <w:b/>
          <w:bCs/>
          <w:sz w:val="28"/>
          <w:szCs w:val="22"/>
        </w:rPr>
      </w:pPr>
      <w:r>
        <w:rPr>
          <w:rFonts w:eastAsia="楷体"/>
          <w:b/>
          <w:bCs/>
          <w:sz w:val="28"/>
          <w:szCs w:val="22"/>
        </w:rPr>
        <w:t>（按学期收费的：缴费后未入读或入读未满一个月的，学费和住宿费按收费标准的70%予以清退；缴费后入读超过一个月的，学费和住宿费不予清退。）</w:t>
      </w:r>
    </w:p>
    <w:p w14:paraId="5C3E4F19">
      <w:pPr>
        <w:ind w:firstLine="600"/>
        <w:rPr>
          <w:rFonts w:eastAsia="楷体"/>
          <w:b/>
          <w:bCs/>
          <w:sz w:val="28"/>
          <w:szCs w:val="22"/>
        </w:rPr>
      </w:pPr>
      <w:r>
        <w:rPr>
          <w:rFonts w:eastAsia="楷体"/>
          <w:b/>
          <w:bCs/>
          <w:sz w:val="28"/>
          <w:szCs w:val="22"/>
        </w:rPr>
        <w:t>六、双方签定协议后，如遇学校调整收费项目和标准，学生应按物价部门批准的起始时间执行新的收费规定。</w:t>
      </w:r>
    </w:p>
    <w:p w14:paraId="63712D6D">
      <w:pPr>
        <w:ind w:firstLine="600"/>
        <w:rPr>
          <w:rFonts w:eastAsia="楷体"/>
          <w:b/>
          <w:bCs/>
          <w:sz w:val="28"/>
          <w:szCs w:val="22"/>
        </w:rPr>
      </w:pPr>
      <w:r>
        <w:rPr>
          <w:rFonts w:eastAsia="楷体"/>
          <w:b/>
          <w:bCs/>
          <w:sz w:val="28"/>
          <w:szCs w:val="22"/>
        </w:rPr>
        <w:t>本协议有效期从</w:t>
      </w:r>
      <w:r>
        <w:rPr>
          <w:rFonts w:hint="eastAsia" w:eastAsia="楷体"/>
          <w:b/>
          <w:bCs/>
          <w:sz w:val="28"/>
          <w:szCs w:val="22"/>
        </w:rPr>
        <w:t>202</w:t>
      </w:r>
      <w:r>
        <w:rPr>
          <w:rFonts w:hint="eastAsia" w:eastAsia="楷体"/>
          <w:b/>
          <w:bCs/>
          <w:sz w:val="28"/>
          <w:szCs w:val="22"/>
          <w:lang w:val="en-US" w:eastAsia="zh-CN"/>
        </w:rPr>
        <w:t>4</w:t>
      </w:r>
      <w:r>
        <w:rPr>
          <w:rFonts w:eastAsia="楷体"/>
          <w:b/>
          <w:bCs/>
          <w:sz w:val="28"/>
          <w:szCs w:val="22"/>
        </w:rPr>
        <w:t>年</w:t>
      </w:r>
      <w:r>
        <w:rPr>
          <w:rFonts w:hint="eastAsia" w:eastAsia="楷体"/>
          <w:b/>
          <w:bCs/>
          <w:sz w:val="28"/>
          <w:szCs w:val="22"/>
        </w:rPr>
        <w:t>9</w:t>
      </w:r>
      <w:r>
        <w:rPr>
          <w:rFonts w:eastAsia="楷体"/>
          <w:b/>
          <w:bCs/>
          <w:sz w:val="28"/>
          <w:szCs w:val="22"/>
        </w:rPr>
        <w:t xml:space="preserve">月开始实行。一签三年。     </w:t>
      </w:r>
    </w:p>
    <w:p w14:paraId="03AC79AD">
      <w:pPr>
        <w:ind w:firstLine="562" w:firstLineChars="200"/>
        <w:rPr>
          <w:rFonts w:eastAsia="楷体"/>
          <w:b/>
          <w:bCs/>
          <w:sz w:val="28"/>
          <w:szCs w:val="22"/>
        </w:rPr>
      </w:pPr>
    </w:p>
    <w:p w14:paraId="209DB04D">
      <w:pPr>
        <w:ind w:firstLine="562" w:firstLineChars="200"/>
        <w:rPr>
          <w:rFonts w:eastAsia="楷体"/>
          <w:b/>
          <w:bCs/>
          <w:sz w:val="28"/>
          <w:szCs w:val="22"/>
        </w:rPr>
      </w:pPr>
      <w:r>
        <w:rPr>
          <w:rFonts w:eastAsia="楷体"/>
          <w:b/>
          <w:bCs/>
          <w:sz w:val="28"/>
          <w:szCs w:val="22"/>
        </w:rPr>
        <w:t>学校（盖章）：                学生家长或监护人：</w:t>
      </w:r>
    </w:p>
    <w:p w14:paraId="54FC7403">
      <w:pPr>
        <w:rPr>
          <w:rFonts w:eastAsia="楷体"/>
          <w:b/>
          <w:bCs/>
          <w:sz w:val="28"/>
          <w:szCs w:val="22"/>
        </w:rPr>
      </w:pPr>
      <w:r>
        <w:rPr>
          <w:rFonts w:eastAsia="楷体"/>
          <w:b/>
          <w:bCs/>
          <w:sz w:val="28"/>
          <w:szCs w:val="22"/>
        </w:rPr>
        <w:t xml:space="preserve">    法人代表或校长：</w:t>
      </w:r>
    </w:p>
    <w:p w14:paraId="1E0B6AC7">
      <w:pPr>
        <w:rPr>
          <w:rFonts w:eastAsia="楷体"/>
          <w:b/>
          <w:bCs/>
          <w:sz w:val="28"/>
          <w:szCs w:val="22"/>
        </w:rPr>
      </w:pPr>
      <w:r>
        <w:rPr>
          <w:rFonts w:eastAsia="楷体"/>
          <w:b/>
          <w:bCs/>
          <w:sz w:val="28"/>
          <w:szCs w:val="22"/>
        </w:rPr>
        <w:t xml:space="preserve">     年  月   日                    年  月   日</w:t>
      </w:r>
    </w:p>
    <w:sectPr>
      <w:headerReference r:id="rId3" w:type="default"/>
      <w:footerReference r:id="rId4" w:type="default"/>
      <w:footerReference r:id="rId5" w:type="even"/>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88AE8">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6709A58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9A69">
    <w:pPr>
      <w:pStyle w:val="2"/>
      <w:framePr w:wrap="around" w:vAnchor="text" w:hAnchor="margin" w:xAlign="center" w:y="1"/>
      <w:rPr>
        <w:rStyle w:val="6"/>
      </w:rPr>
    </w:pPr>
    <w:r>
      <w:fldChar w:fldCharType="begin"/>
    </w:r>
    <w:r>
      <w:rPr>
        <w:rStyle w:val="6"/>
      </w:rPr>
      <w:instrText xml:space="preserve">PAGE  </w:instrText>
    </w:r>
    <w:r>
      <w:fldChar w:fldCharType="end"/>
    </w:r>
  </w:p>
  <w:p w14:paraId="1EAE059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E3C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NWRhZWY0NDg3YWExMDU0NDkwODg2NDE4OGMzNGYifQ=="/>
  </w:docVars>
  <w:rsids>
    <w:rsidRoot w:val="008C7898"/>
    <w:rsid w:val="001C6F36"/>
    <w:rsid w:val="00252A57"/>
    <w:rsid w:val="00296645"/>
    <w:rsid w:val="003E64A4"/>
    <w:rsid w:val="00437EAB"/>
    <w:rsid w:val="004D1D69"/>
    <w:rsid w:val="005C33DA"/>
    <w:rsid w:val="005E2B43"/>
    <w:rsid w:val="005E689B"/>
    <w:rsid w:val="00782169"/>
    <w:rsid w:val="007A6E31"/>
    <w:rsid w:val="008C7898"/>
    <w:rsid w:val="00902C35"/>
    <w:rsid w:val="009B656C"/>
    <w:rsid w:val="009E4E67"/>
    <w:rsid w:val="00A334A4"/>
    <w:rsid w:val="00AB3133"/>
    <w:rsid w:val="00C971EC"/>
    <w:rsid w:val="00CB70C4"/>
    <w:rsid w:val="00CC6B51"/>
    <w:rsid w:val="00DF3F94"/>
    <w:rsid w:val="00E07808"/>
    <w:rsid w:val="00E36159"/>
    <w:rsid w:val="00E979D1"/>
    <w:rsid w:val="00EE15C8"/>
    <w:rsid w:val="07571DAC"/>
    <w:rsid w:val="08931819"/>
    <w:rsid w:val="0CA57A5D"/>
    <w:rsid w:val="0F421593"/>
    <w:rsid w:val="105A5D39"/>
    <w:rsid w:val="184C6FDF"/>
    <w:rsid w:val="19F5741A"/>
    <w:rsid w:val="1B4844F3"/>
    <w:rsid w:val="22DC1994"/>
    <w:rsid w:val="29A22F02"/>
    <w:rsid w:val="35F03248"/>
    <w:rsid w:val="369F1DE3"/>
    <w:rsid w:val="3A3C2EFF"/>
    <w:rsid w:val="3D2B7B12"/>
    <w:rsid w:val="3F9B3F79"/>
    <w:rsid w:val="44691F65"/>
    <w:rsid w:val="4A871F75"/>
    <w:rsid w:val="5875165E"/>
    <w:rsid w:val="69572CF2"/>
    <w:rsid w:val="73B02013"/>
    <w:rsid w:val="75834F63"/>
    <w:rsid w:val="76FB14DA"/>
    <w:rsid w:val="7D2826B6"/>
    <w:rsid w:val="7D6E556F"/>
    <w:rsid w:val="7F345520"/>
    <w:rsid w:val="7F5E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1001</Words>
  <Characters>1047</Characters>
  <Lines>8</Lines>
  <Paragraphs>2</Paragraphs>
  <TotalTime>11</TotalTime>
  <ScaleCrop>false</ScaleCrop>
  <LinksUpToDate>false</LinksUpToDate>
  <CharactersWithSpaces>1123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2022-09-21T02:54:00Z</dcterms:created>
  <dc:creator>Administrator</dc:creator>
  <cp:lastModifiedBy>宁霞</cp:lastModifiedBy>
  <dcterms:modified xsi:type="dcterms:W3CDTF">2026-05-19T05:55:19Z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0DAB181F2F7949279D0CCADA2F9401CB_13</vt:lpwstr>
  </property>
</Properties>
</file>